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9498"/>
      </w:tblGrid>
      <w:tr w:rsidR="0062025C" w:rsidTr="0062025C">
        <w:tc>
          <w:tcPr>
            <w:tcW w:w="9498" w:type="dxa"/>
            <w:hideMark/>
          </w:tcPr>
          <w:p w:rsidR="0062025C" w:rsidRDefault="006202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</w:tc>
      </w:tr>
      <w:tr w:rsidR="0062025C" w:rsidTr="0062025C">
        <w:tc>
          <w:tcPr>
            <w:tcW w:w="9498" w:type="dxa"/>
          </w:tcPr>
          <w:p w:rsidR="0062025C" w:rsidRDefault="006202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62025C" w:rsidRDefault="00C80C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62025C">
              <w:rPr>
                <w:sz w:val="24"/>
                <w:szCs w:val="24"/>
              </w:rPr>
              <w:t xml:space="preserve"> инженер </w:t>
            </w:r>
          </w:p>
          <w:p w:rsidR="0062025C" w:rsidRDefault="0062025C">
            <w:pPr>
              <w:jc w:val="right"/>
              <w:rPr>
                <w:sz w:val="24"/>
                <w:szCs w:val="24"/>
              </w:rPr>
            </w:pPr>
          </w:p>
        </w:tc>
      </w:tr>
      <w:tr w:rsidR="0062025C" w:rsidTr="0062025C">
        <w:tc>
          <w:tcPr>
            <w:tcW w:w="9498" w:type="dxa"/>
          </w:tcPr>
          <w:p w:rsidR="0062025C" w:rsidRDefault="0062025C">
            <w:pPr>
              <w:jc w:val="right"/>
              <w:rPr>
                <w:sz w:val="24"/>
                <w:szCs w:val="24"/>
              </w:rPr>
            </w:pPr>
          </w:p>
          <w:p w:rsidR="0062025C" w:rsidRDefault="0062025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___________________</w:t>
            </w:r>
            <w:r w:rsidR="00C80CDA">
              <w:rPr>
                <w:sz w:val="24"/>
                <w:szCs w:val="24"/>
              </w:rPr>
              <w:t>_ В.Е.</w:t>
            </w:r>
            <w:r>
              <w:rPr>
                <w:sz w:val="24"/>
                <w:szCs w:val="24"/>
              </w:rPr>
              <w:t xml:space="preserve"> Писарев</w:t>
            </w:r>
          </w:p>
          <w:p w:rsidR="0062025C" w:rsidRDefault="0062025C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62025C" w:rsidTr="0062025C">
        <w:tc>
          <w:tcPr>
            <w:tcW w:w="9498" w:type="dxa"/>
            <w:hideMark/>
          </w:tcPr>
          <w:p w:rsidR="0062025C" w:rsidRDefault="006202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__________________ 2015 г.</w:t>
            </w:r>
          </w:p>
        </w:tc>
      </w:tr>
    </w:tbl>
    <w:p w:rsidR="0062025C" w:rsidRDefault="0062025C" w:rsidP="0062025C">
      <w:pPr>
        <w:jc w:val="center"/>
        <w:rPr>
          <w:color w:val="000000"/>
        </w:rPr>
      </w:pPr>
    </w:p>
    <w:p w:rsidR="0062025C" w:rsidRDefault="0062025C" w:rsidP="0062025C">
      <w:pPr>
        <w:jc w:val="center"/>
        <w:rPr>
          <w:color w:val="000000"/>
        </w:rPr>
      </w:pPr>
    </w:p>
    <w:p w:rsidR="0062025C" w:rsidRDefault="0062025C" w:rsidP="0062025C">
      <w:pPr>
        <w:jc w:val="center"/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jc w:val="center"/>
        <w:rPr>
          <w:color w:val="000000"/>
        </w:rPr>
      </w:pPr>
    </w:p>
    <w:p w:rsidR="0062025C" w:rsidRDefault="0062025C" w:rsidP="0062025C">
      <w:pPr>
        <w:jc w:val="center"/>
        <w:rPr>
          <w:color w:val="000000"/>
        </w:rPr>
      </w:pPr>
    </w:p>
    <w:p w:rsidR="0062025C" w:rsidRPr="0062025C" w:rsidRDefault="0062025C" w:rsidP="0062025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Техническое задание </w:t>
      </w:r>
    </w:p>
    <w:p w:rsidR="0062025C" w:rsidRDefault="0062025C" w:rsidP="0062025C">
      <w:pPr>
        <w:jc w:val="center"/>
        <w:rPr>
          <w:color w:val="000000"/>
        </w:rPr>
      </w:pPr>
    </w:p>
    <w:p w:rsidR="009E6E2F" w:rsidRPr="00057C06" w:rsidRDefault="009E6E2F" w:rsidP="009E6E2F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rPr>
          <w:color w:val="000000"/>
        </w:rPr>
        <w:t>на поставку</w:t>
      </w:r>
      <w:r>
        <w:rPr>
          <w:b/>
          <w:color w:val="000000"/>
        </w:rPr>
        <w:t xml:space="preserve"> </w:t>
      </w:r>
      <w:r w:rsidR="00EF3FB3">
        <w:rPr>
          <w:b/>
          <w:color w:val="000000"/>
        </w:rPr>
        <w:t>Седельного</w:t>
      </w:r>
      <w:r w:rsidR="0062025C">
        <w:rPr>
          <w:b/>
          <w:color w:val="000000"/>
        </w:rPr>
        <w:t xml:space="preserve"> тягач</w:t>
      </w:r>
      <w:r w:rsidR="00EF3FB3">
        <w:rPr>
          <w:b/>
          <w:color w:val="000000"/>
        </w:rPr>
        <w:t>а</w:t>
      </w:r>
      <w:r>
        <w:rPr>
          <w:b/>
          <w:color w:val="000000"/>
        </w:rPr>
        <w:t xml:space="preserve"> </w:t>
      </w:r>
      <w:r w:rsidRPr="00057C06">
        <w:rPr>
          <w:color w:val="000000"/>
        </w:rPr>
        <w:t xml:space="preserve">марки </w:t>
      </w:r>
      <w:r w:rsidRPr="00057C06">
        <w:rPr>
          <w:bCs/>
          <w:lang w:val="en-US"/>
        </w:rPr>
        <w:t>MAN</w:t>
      </w:r>
      <w:r w:rsidRPr="00057C06">
        <w:rPr>
          <w:bCs/>
        </w:rPr>
        <w:t xml:space="preserve"> </w:t>
      </w:r>
      <w:r w:rsidRPr="00057C06">
        <w:rPr>
          <w:bCs/>
          <w:lang w:val="en-US"/>
        </w:rPr>
        <w:t>TGS</w:t>
      </w:r>
      <w:r w:rsidRPr="00057C06">
        <w:t xml:space="preserve"> </w:t>
      </w:r>
      <w:r w:rsidRPr="00057C06">
        <w:rPr>
          <w:color w:val="000000"/>
          <w:spacing w:val="-2"/>
        </w:rPr>
        <w:t>19.400 4</w:t>
      </w:r>
      <w:r w:rsidRPr="00057C06">
        <w:rPr>
          <w:color w:val="000000"/>
          <w:spacing w:val="-2"/>
          <w:lang w:val="en-US"/>
        </w:rPr>
        <w:t>X</w:t>
      </w:r>
      <w:r w:rsidRPr="00057C06">
        <w:rPr>
          <w:color w:val="000000"/>
          <w:spacing w:val="-2"/>
        </w:rPr>
        <w:t xml:space="preserve">2 </w:t>
      </w:r>
      <w:r w:rsidRPr="00057C06">
        <w:rPr>
          <w:color w:val="000000"/>
          <w:spacing w:val="-2"/>
          <w:lang w:val="en-US"/>
        </w:rPr>
        <w:t>BLS</w:t>
      </w:r>
      <w:r w:rsidRPr="00057C06">
        <w:rPr>
          <w:color w:val="000000"/>
          <w:spacing w:val="-2"/>
        </w:rPr>
        <w:t>-</w:t>
      </w:r>
      <w:r w:rsidRPr="00057C06">
        <w:rPr>
          <w:color w:val="000000"/>
          <w:spacing w:val="-2"/>
          <w:lang w:val="en-US"/>
        </w:rPr>
        <w:t>WW</w:t>
      </w:r>
      <w:r>
        <w:rPr>
          <w:color w:val="000000"/>
          <w:spacing w:val="-2"/>
        </w:rPr>
        <w:t xml:space="preserve"> </w:t>
      </w:r>
      <w:r w:rsidRPr="00057C06">
        <w:rPr>
          <w:color w:val="000000"/>
        </w:rPr>
        <w:t>или аналог (эквивалент)</w:t>
      </w:r>
    </w:p>
    <w:p w:rsidR="009E6E2F" w:rsidRPr="00057C06" w:rsidRDefault="009E6E2F" w:rsidP="009E6E2F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t>(подкатегория: седельный тягач)</w:t>
      </w:r>
    </w:p>
    <w:p w:rsidR="0062025C" w:rsidRDefault="0062025C" w:rsidP="009E6E2F">
      <w:pPr>
        <w:rPr>
          <w:b/>
          <w:color w:val="000000"/>
        </w:rPr>
      </w:pPr>
    </w:p>
    <w:p w:rsidR="0062025C" w:rsidRDefault="0062025C" w:rsidP="0062025C">
      <w:pPr>
        <w:jc w:val="center"/>
        <w:rPr>
          <w:color w:val="000000"/>
        </w:rPr>
      </w:pPr>
    </w:p>
    <w:p w:rsidR="0062025C" w:rsidRDefault="0062025C" w:rsidP="0062025C">
      <w:pPr>
        <w:jc w:val="center"/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rPr>
          <w:color w:val="000000"/>
        </w:rPr>
      </w:pPr>
    </w:p>
    <w:p w:rsidR="0062025C" w:rsidRDefault="0062025C" w:rsidP="0062025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Санкт-Петербург</w:t>
      </w:r>
    </w:p>
    <w:p w:rsidR="00057C06" w:rsidRPr="004329D9" w:rsidRDefault="0062025C" w:rsidP="0062025C">
      <w:pPr>
        <w:pStyle w:val="Default"/>
        <w:tabs>
          <w:tab w:val="left" w:pos="7950"/>
          <w:tab w:val="right" w:pos="10064"/>
        </w:tabs>
        <w:jc w:val="center"/>
      </w:pPr>
      <w:r>
        <w:t>2015</w:t>
      </w:r>
      <w:r>
        <w:br w:type="page"/>
      </w:r>
    </w:p>
    <w:p w:rsidR="0062025C" w:rsidRDefault="0062025C" w:rsidP="00057C06">
      <w:pPr>
        <w:jc w:val="center"/>
        <w:rPr>
          <w:sz w:val="24"/>
          <w:szCs w:val="24"/>
        </w:rPr>
      </w:pPr>
    </w:p>
    <w:p w:rsidR="00310D23" w:rsidRPr="006E6AFF" w:rsidRDefault="00310D23" w:rsidP="00057C06">
      <w:pPr>
        <w:jc w:val="center"/>
        <w:rPr>
          <w:color w:val="000000"/>
        </w:rPr>
      </w:pPr>
      <w:r w:rsidRPr="006E6AFF">
        <w:rPr>
          <w:color w:val="000000"/>
        </w:rPr>
        <w:t xml:space="preserve">Техническое задание </w:t>
      </w:r>
    </w:p>
    <w:p w:rsidR="00057C06" w:rsidRPr="00057C06" w:rsidRDefault="00310D23" w:rsidP="00057C06">
      <w:pPr>
        <w:widowControl w:val="0"/>
        <w:tabs>
          <w:tab w:val="left" w:pos="9356"/>
          <w:tab w:val="left" w:pos="9498"/>
        </w:tabs>
        <w:suppressAutoHyphens/>
        <w:jc w:val="center"/>
        <w:rPr>
          <w:b/>
          <w:color w:val="000000"/>
        </w:rPr>
      </w:pPr>
      <w:r w:rsidRPr="00057C06">
        <w:rPr>
          <w:color w:val="000000"/>
        </w:rPr>
        <w:t xml:space="preserve">на поставку </w:t>
      </w:r>
      <w:r w:rsidR="00EF3FB3">
        <w:rPr>
          <w:b/>
          <w:color w:val="000000"/>
        </w:rPr>
        <w:t>Седельного</w:t>
      </w:r>
      <w:r w:rsidR="00057C06" w:rsidRPr="00057C06">
        <w:rPr>
          <w:b/>
          <w:color w:val="000000"/>
        </w:rPr>
        <w:t xml:space="preserve"> тягач</w:t>
      </w:r>
      <w:r w:rsidR="00EF3FB3">
        <w:rPr>
          <w:b/>
          <w:color w:val="000000"/>
        </w:rPr>
        <w:t>а</w:t>
      </w:r>
      <w:bookmarkStart w:id="0" w:name="_GoBack"/>
      <w:bookmarkEnd w:id="0"/>
    </w:p>
    <w:p w:rsidR="00057C06" w:rsidRPr="00057C06" w:rsidRDefault="00057C06" w:rsidP="00057C06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rPr>
          <w:color w:val="000000"/>
        </w:rPr>
        <w:t xml:space="preserve">марки </w:t>
      </w:r>
      <w:r w:rsidRPr="00057C06">
        <w:rPr>
          <w:bCs/>
          <w:lang w:val="en-US"/>
        </w:rPr>
        <w:t>MAN</w:t>
      </w:r>
      <w:r w:rsidRPr="00057C06">
        <w:rPr>
          <w:bCs/>
        </w:rPr>
        <w:t xml:space="preserve"> </w:t>
      </w:r>
      <w:r w:rsidRPr="00057C06">
        <w:rPr>
          <w:bCs/>
          <w:lang w:val="en-US"/>
        </w:rPr>
        <w:t>TGS</w:t>
      </w:r>
      <w:r w:rsidRPr="00057C06">
        <w:t xml:space="preserve"> </w:t>
      </w:r>
      <w:r w:rsidRPr="00057C06">
        <w:rPr>
          <w:color w:val="000000"/>
          <w:spacing w:val="-2"/>
        </w:rPr>
        <w:t>19.400 4</w:t>
      </w:r>
      <w:r w:rsidRPr="00057C06">
        <w:rPr>
          <w:color w:val="000000"/>
          <w:spacing w:val="-2"/>
          <w:lang w:val="en-US"/>
        </w:rPr>
        <w:t>X</w:t>
      </w:r>
      <w:r w:rsidRPr="00057C06">
        <w:rPr>
          <w:color w:val="000000"/>
          <w:spacing w:val="-2"/>
        </w:rPr>
        <w:t xml:space="preserve">2 </w:t>
      </w:r>
      <w:r w:rsidRPr="00057C06">
        <w:rPr>
          <w:color w:val="000000"/>
          <w:spacing w:val="-2"/>
          <w:lang w:val="en-US"/>
        </w:rPr>
        <w:t>BLS</w:t>
      </w:r>
      <w:r w:rsidRPr="00057C06">
        <w:rPr>
          <w:color w:val="000000"/>
          <w:spacing w:val="-2"/>
        </w:rPr>
        <w:t>-</w:t>
      </w:r>
      <w:r w:rsidRPr="00057C06">
        <w:rPr>
          <w:color w:val="000000"/>
          <w:spacing w:val="-2"/>
          <w:lang w:val="en-US"/>
        </w:rPr>
        <w:t>WW</w:t>
      </w:r>
      <w:r>
        <w:rPr>
          <w:color w:val="000000"/>
          <w:spacing w:val="-2"/>
        </w:rPr>
        <w:t xml:space="preserve"> </w:t>
      </w:r>
      <w:r w:rsidRPr="00057C06">
        <w:rPr>
          <w:color w:val="000000"/>
        </w:rPr>
        <w:t>или аналог (эквивалент)</w:t>
      </w:r>
    </w:p>
    <w:p w:rsidR="00057C06" w:rsidRPr="00057C06" w:rsidRDefault="00057C06" w:rsidP="00057C06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t>(подкатегория: седельный тягач)</w:t>
      </w:r>
    </w:p>
    <w:p w:rsidR="006E6AFF" w:rsidRPr="006E6AFF" w:rsidRDefault="006E6AFF" w:rsidP="00057C06">
      <w:pPr>
        <w:jc w:val="center"/>
        <w:rPr>
          <w:b/>
          <w:sz w:val="24"/>
          <w:szCs w:val="24"/>
        </w:rPr>
      </w:pPr>
      <w:r w:rsidRPr="006E6AFF">
        <w:rPr>
          <w:i/>
          <w:sz w:val="24"/>
          <w:szCs w:val="24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979"/>
        <w:gridCol w:w="1281"/>
        <w:gridCol w:w="993"/>
        <w:gridCol w:w="1417"/>
        <w:gridCol w:w="851"/>
        <w:gridCol w:w="850"/>
        <w:gridCol w:w="1134"/>
        <w:gridCol w:w="1134"/>
      </w:tblGrid>
      <w:tr w:rsidR="006945E1" w:rsidRPr="00E96E5F" w:rsidTr="008D593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E96E5F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№</w:t>
            </w:r>
          </w:p>
          <w:p w:rsidR="006945E1" w:rsidRPr="00E96E5F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E96E5F" w:rsidTr="008D593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8D5930" w:rsidP="008D5930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Седельный тягач</w:t>
            </w:r>
            <w:r w:rsidRPr="00E96E5F">
              <w:rPr>
                <w:color w:val="000000"/>
                <w:sz w:val="18"/>
                <w:szCs w:val="18"/>
              </w:rPr>
              <w:t xml:space="preserve"> марки </w:t>
            </w:r>
            <w:r w:rsidRPr="00E96E5F">
              <w:rPr>
                <w:bCs/>
                <w:sz w:val="18"/>
                <w:szCs w:val="18"/>
              </w:rPr>
              <w:t>MAN TGS</w:t>
            </w:r>
            <w:r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color w:val="000000"/>
                <w:spacing w:val="-2"/>
                <w:sz w:val="18"/>
                <w:szCs w:val="18"/>
              </w:rPr>
              <w:t>19.400 4X2 BLS-WW</w:t>
            </w:r>
            <w:r w:rsidRPr="00E96E5F">
              <w:rPr>
                <w:color w:val="000000"/>
                <w:sz w:val="18"/>
                <w:szCs w:val="18"/>
              </w:rPr>
              <w:t xml:space="preserve"> или аналог (эквивалент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930" w:rsidRPr="00E96E5F" w:rsidRDefault="00C36C06" w:rsidP="008D5930">
            <w:pPr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Длина, не более</w:t>
            </w:r>
            <w:r w:rsidR="008D5930" w:rsidRPr="00E96E5F">
              <w:rPr>
                <w:sz w:val="18"/>
                <w:szCs w:val="18"/>
              </w:rPr>
              <w:t xml:space="preserve">                                            6,0 ± 0,2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Ширина,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                         2,55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Высота (со спойлером),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4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Масса полная,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                </w:t>
            </w:r>
            <w:r w:rsidR="00CC0814">
              <w:rPr>
                <w:sz w:val="18"/>
                <w:szCs w:val="18"/>
              </w:rPr>
              <w:t xml:space="preserve">не более </w:t>
            </w:r>
            <w:r w:rsidRPr="00E96E5F">
              <w:rPr>
                <w:sz w:val="18"/>
                <w:szCs w:val="18"/>
              </w:rPr>
              <w:t>18</w:t>
            </w:r>
            <w:r w:rsidR="002263CB">
              <w:rPr>
                <w:sz w:val="18"/>
                <w:szCs w:val="18"/>
              </w:rPr>
              <w:t>,75</w:t>
            </w:r>
            <w:r w:rsidRPr="00E96E5F">
              <w:rPr>
                <w:sz w:val="18"/>
                <w:szCs w:val="18"/>
              </w:rPr>
              <w:t xml:space="preserve"> т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Количество мостов      </w:t>
            </w:r>
            <w:r w:rsidR="00C36C06">
              <w:rPr>
                <w:sz w:val="18"/>
                <w:szCs w:val="18"/>
              </w:rPr>
              <w:t>не менее</w:t>
            </w:r>
            <w:r w:rsidRPr="00E96E5F">
              <w:rPr>
                <w:sz w:val="18"/>
                <w:szCs w:val="18"/>
              </w:rPr>
              <w:t xml:space="preserve">    2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Ведущий мост                                 задний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Свес задний           </w:t>
            </w:r>
            <w:r w:rsidR="00C36C06">
              <w:rPr>
                <w:sz w:val="18"/>
                <w:szCs w:val="18"/>
              </w:rPr>
              <w:t xml:space="preserve">не более </w:t>
            </w:r>
            <w:r w:rsidRPr="00E96E5F">
              <w:rPr>
                <w:sz w:val="18"/>
                <w:szCs w:val="18"/>
              </w:rPr>
              <w:t xml:space="preserve">                          </w:t>
            </w:r>
            <w:r w:rsidR="002263CB">
              <w:rPr>
                <w:sz w:val="18"/>
                <w:szCs w:val="18"/>
              </w:rPr>
              <w:t>1000</w:t>
            </w:r>
            <w:r w:rsidR="002263CB"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>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Колесная база                                 </w:t>
            </w:r>
            <w:r w:rsidR="002B2545">
              <w:rPr>
                <w:sz w:val="18"/>
                <w:szCs w:val="18"/>
              </w:rPr>
              <w:t xml:space="preserve">не более </w:t>
            </w:r>
            <w:r w:rsidRPr="00E96E5F">
              <w:rPr>
                <w:sz w:val="18"/>
                <w:szCs w:val="18"/>
              </w:rPr>
              <w:t>3600 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Высота седельно-сцепного </w:t>
            </w:r>
          </w:p>
          <w:p w:rsidR="008D5930" w:rsidRPr="00E96E5F" w:rsidRDefault="00562088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Устройства</w:t>
            </w:r>
            <w:r w:rsidR="008D5930" w:rsidRPr="00E96E5F">
              <w:rPr>
                <w:sz w:val="18"/>
                <w:szCs w:val="18"/>
              </w:rPr>
              <w:t xml:space="preserve"> над уровнем земли   </w:t>
            </w:r>
            <w:r w:rsidR="00C36C06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>менее</w:t>
            </w:r>
            <w:r w:rsidRPr="00E96E5F">
              <w:rPr>
                <w:sz w:val="18"/>
                <w:szCs w:val="18"/>
              </w:rPr>
              <w:t xml:space="preserve"> 1100</w:t>
            </w:r>
            <w:r w:rsidR="008D5930" w:rsidRPr="00E96E5F">
              <w:rPr>
                <w:sz w:val="18"/>
                <w:szCs w:val="18"/>
              </w:rPr>
              <w:t xml:space="preserve"> ± </w:t>
            </w:r>
            <w:r w:rsidR="002263CB">
              <w:rPr>
                <w:sz w:val="18"/>
                <w:szCs w:val="18"/>
              </w:rPr>
              <w:t>50</w:t>
            </w:r>
            <w:r w:rsidR="002263CB" w:rsidRPr="00E96E5F">
              <w:rPr>
                <w:sz w:val="18"/>
                <w:szCs w:val="18"/>
              </w:rPr>
              <w:t xml:space="preserve"> </w:t>
            </w:r>
            <w:r w:rsidR="008D5930" w:rsidRPr="00E96E5F">
              <w:rPr>
                <w:sz w:val="18"/>
                <w:szCs w:val="18"/>
              </w:rPr>
              <w:t>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Нагрузка на седельно-сцепное </w:t>
            </w:r>
          </w:p>
          <w:p w:rsidR="008D5930" w:rsidRPr="00E96E5F" w:rsidRDefault="008D5930" w:rsidP="008D5930">
            <w:pPr>
              <w:spacing w:after="160" w:line="259" w:lineRule="auto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устройство                                      10,0 – 13,0 т</w:t>
            </w:r>
          </w:p>
          <w:p w:rsidR="008D5930" w:rsidRPr="00E96E5F" w:rsidRDefault="008D5930" w:rsidP="00076633">
            <w:pPr>
              <w:pStyle w:val="a8"/>
              <w:rPr>
                <w:iCs/>
                <w:sz w:val="18"/>
                <w:szCs w:val="18"/>
              </w:rPr>
            </w:pPr>
            <w:r w:rsidRPr="00E96E5F">
              <w:rPr>
                <w:bCs/>
                <w:color w:val="000000"/>
                <w:sz w:val="18"/>
                <w:szCs w:val="18"/>
              </w:rPr>
              <w:t>Двигатель, система охлаждения, сцепление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Двигатель </w:t>
            </w:r>
            <w:r w:rsidRPr="00E96E5F">
              <w:rPr>
                <w:sz w:val="18"/>
                <w:szCs w:val="18"/>
                <w:lang w:val="en-US"/>
              </w:rPr>
              <w:t>D</w:t>
            </w:r>
            <w:r w:rsidRPr="00E96E5F">
              <w:rPr>
                <w:sz w:val="18"/>
                <w:szCs w:val="18"/>
              </w:rPr>
              <w:t>2066</w:t>
            </w:r>
            <w:r w:rsidRPr="00E96E5F">
              <w:rPr>
                <w:sz w:val="18"/>
                <w:szCs w:val="18"/>
                <w:lang w:val="en-US"/>
              </w:rPr>
              <w:t>LF</w:t>
            </w:r>
            <w:r w:rsidRPr="00E96E5F">
              <w:rPr>
                <w:sz w:val="18"/>
                <w:szCs w:val="18"/>
              </w:rPr>
              <w:t>70</w:t>
            </w:r>
            <w:r w:rsidR="002B2545">
              <w:rPr>
                <w:sz w:val="18"/>
                <w:szCs w:val="18"/>
              </w:rPr>
              <w:t xml:space="preserve"> (или аналог)</w:t>
            </w:r>
            <w:r w:rsidRPr="00E96E5F">
              <w:rPr>
                <w:sz w:val="18"/>
                <w:szCs w:val="18"/>
              </w:rPr>
              <w:t xml:space="preserve"> </w:t>
            </w:r>
            <w:r w:rsidR="002B2545">
              <w:rPr>
                <w:sz w:val="18"/>
                <w:szCs w:val="18"/>
              </w:rPr>
              <w:t xml:space="preserve">не менее </w:t>
            </w:r>
            <w:r w:rsidRPr="00E96E5F">
              <w:rPr>
                <w:sz w:val="18"/>
                <w:szCs w:val="18"/>
              </w:rPr>
              <w:t>400 л.с.</w:t>
            </w:r>
            <w:r w:rsidR="005E1589">
              <w:rPr>
                <w:sz w:val="18"/>
                <w:szCs w:val="18"/>
              </w:rPr>
              <w:t>/</w:t>
            </w:r>
            <w:r w:rsidR="00CD0E88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 xml:space="preserve">1900 Нм, </w:t>
            </w:r>
            <w:r w:rsidRPr="00E96E5F">
              <w:rPr>
                <w:sz w:val="18"/>
                <w:szCs w:val="18"/>
                <w:lang w:val="en-US"/>
              </w:rPr>
              <w:t>Common</w:t>
            </w:r>
            <w:r w:rsidRPr="00E96E5F">
              <w:rPr>
                <w:sz w:val="18"/>
                <w:szCs w:val="18"/>
              </w:rPr>
              <w:t>-</w:t>
            </w:r>
            <w:r w:rsidRPr="00E96E5F">
              <w:rPr>
                <w:sz w:val="18"/>
                <w:szCs w:val="18"/>
                <w:lang w:val="en-US"/>
              </w:rPr>
              <w:t>Rail</w:t>
            </w:r>
            <w:r w:rsidR="002263CB">
              <w:rPr>
                <w:sz w:val="18"/>
                <w:szCs w:val="18"/>
              </w:rPr>
              <w:t xml:space="preserve"> или аналог</w:t>
            </w:r>
            <w:r w:rsidRPr="00E96E5F">
              <w:rPr>
                <w:sz w:val="18"/>
                <w:szCs w:val="18"/>
              </w:rPr>
              <w:t xml:space="preserve">, без снижения </w:t>
            </w:r>
            <w:r w:rsidRPr="00E96E5F">
              <w:rPr>
                <w:spacing w:val="-1"/>
                <w:sz w:val="18"/>
                <w:szCs w:val="18"/>
              </w:rPr>
              <w:t xml:space="preserve">крутящего </w:t>
            </w:r>
            <w:r w:rsidR="00562088" w:rsidRPr="00E96E5F">
              <w:rPr>
                <w:spacing w:val="-1"/>
                <w:sz w:val="18"/>
                <w:szCs w:val="18"/>
              </w:rPr>
              <w:t>момента, в</w:t>
            </w:r>
            <w:r w:rsidRPr="00E96E5F">
              <w:rPr>
                <w:spacing w:val="-1"/>
                <w:sz w:val="18"/>
                <w:szCs w:val="18"/>
              </w:rPr>
              <w:t xml:space="preserve"> случае отсутствия жидкости </w:t>
            </w:r>
            <w:r w:rsidRPr="00E96E5F">
              <w:rPr>
                <w:bCs/>
                <w:color w:val="000000"/>
                <w:sz w:val="18"/>
                <w:szCs w:val="18"/>
                <w:lang w:val="en-US"/>
              </w:rPr>
              <w:t>AdBlue</w:t>
            </w:r>
            <w:r w:rsidRPr="00E96E5F">
              <w:rPr>
                <w:spacing w:val="-1"/>
                <w:sz w:val="18"/>
                <w:szCs w:val="18"/>
              </w:rPr>
              <w:t xml:space="preserve"> или её аналога.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>Одноцилиндровый воздушный компрессор</w:t>
            </w:r>
            <w:r w:rsidR="002B2545">
              <w:rPr>
                <w:spacing w:val="-2"/>
                <w:sz w:val="18"/>
                <w:szCs w:val="18"/>
              </w:rPr>
              <w:t xml:space="preserve"> не </w:t>
            </w:r>
            <w:r w:rsidR="00562088">
              <w:rPr>
                <w:spacing w:val="-2"/>
                <w:sz w:val="18"/>
                <w:szCs w:val="18"/>
              </w:rPr>
              <w:t xml:space="preserve">менее </w:t>
            </w:r>
            <w:r w:rsidR="00562088" w:rsidRPr="00E96E5F">
              <w:rPr>
                <w:spacing w:val="-2"/>
                <w:sz w:val="18"/>
                <w:szCs w:val="18"/>
              </w:rPr>
              <w:t>360</w:t>
            </w:r>
            <w:r w:rsidRPr="00E96E5F">
              <w:rPr>
                <w:spacing w:val="-2"/>
                <w:sz w:val="18"/>
                <w:szCs w:val="18"/>
              </w:rPr>
              <w:t xml:space="preserve"> куб. см.</w:t>
            </w:r>
            <w:r w:rsidR="002263CB">
              <w:rPr>
                <w:spacing w:val="-2"/>
                <w:sz w:val="18"/>
                <w:szCs w:val="18"/>
              </w:rPr>
              <w:t xml:space="preserve"> или аналог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Моторный тормоз.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 xml:space="preserve">Электрофакельное устройство облегчения холодного </w:t>
            </w:r>
            <w:r w:rsidRPr="00E96E5F">
              <w:rPr>
                <w:sz w:val="18"/>
                <w:szCs w:val="18"/>
              </w:rPr>
              <w:t>пуска.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Однодисковое сцепление </w:t>
            </w:r>
            <w:r w:rsidRPr="00E96E5F">
              <w:rPr>
                <w:sz w:val="18"/>
                <w:szCs w:val="18"/>
                <w:lang w:val="en-US"/>
              </w:rPr>
              <w:t>MFZ</w:t>
            </w:r>
            <w:r w:rsidRPr="00E96E5F">
              <w:rPr>
                <w:sz w:val="18"/>
                <w:szCs w:val="18"/>
              </w:rPr>
              <w:t xml:space="preserve"> (вариант: </w:t>
            </w:r>
            <w:r w:rsidRPr="00E96E5F">
              <w:rPr>
                <w:sz w:val="18"/>
                <w:szCs w:val="18"/>
                <w:lang w:val="en-US"/>
              </w:rPr>
              <w:t>MFZ</w:t>
            </w:r>
            <w:r w:rsidRPr="00E96E5F">
              <w:rPr>
                <w:sz w:val="18"/>
                <w:szCs w:val="18"/>
              </w:rPr>
              <w:t xml:space="preserve"> 430)</w:t>
            </w:r>
            <w:r w:rsidR="002263CB">
              <w:rPr>
                <w:sz w:val="18"/>
                <w:szCs w:val="18"/>
              </w:rPr>
              <w:t xml:space="preserve"> или аналог</w:t>
            </w:r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Решетка радиатора для защиты от камней.</w:t>
            </w:r>
          </w:p>
          <w:p w:rsidR="008D5930" w:rsidRPr="00076633" w:rsidRDefault="008D5930" w:rsidP="00076633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 xml:space="preserve">Электронный ограничитель скорости 89 км/ч + 1 км/ч </w:t>
            </w:r>
            <w:r w:rsidRPr="00E96E5F">
              <w:rPr>
                <w:sz w:val="18"/>
                <w:szCs w:val="18"/>
              </w:rPr>
              <w:t>допуска.</w:t>
            </w:r>
          </w:p>
          <w:p w:rsidR="008D5930" w:rsidRPr="00E96E5F" w:rsidRDefault="008D5930" w:rsidP="00481248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Коробка переключения передач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Коробка переключения передач </w:t>
            </w:r>
            <w:r w:rsidRPr="00E96E5F">
              <w:rPr>
                <w:sz w:val="18"/>
                <w:szCs w:val="18"/>
                <w:lang w:val="en-US"/>
              </w:rPr>
              <w:t>ZF</w:t>
            </w:r>
            <w:r w:rsidRPr="00E96E5F">
              <w:rPr>
                <w:sz w:val="18"/>
                <w:szCs w:val="18"/>
              </w:rPr>
              <w:t xml:space="preserve"> (вариант: </w:t>
            </w:r>
            <w:r w:rsidRPr="00E96E5F">
              <w:rPr>
                <w:sz w:val="18"/>
                <w:szCs w:val="18"/>
                <w:lang w:val="en-US"/>
              </w:rPr>
              <w:t>ZF</w:t>
            </w:r>
            <w:r w:rsidRPr="00E96E5F">
              <w:rPr>
                <w:sz w:val="18"/>
                <w:szCs w:val="18"/>
              </w:rPr>
              <w:t xml:space="preserve"> 16 </w:t>
            </w:r>
            <w:r w:rsidRPr="00E96E5F">
              <w:rPr>
                <w:sz w:val="18"/>
                <w:szCs w:val="18"/>
                <w:lang w:val="en-US"/>
              </w:rPr>
              <w:t>S</w:t>
            </w:r>
            <w:r w:rsidRPr="00E96E5F">
              <w:rPr>
                <w:sz w:val="18"/>
                <w:szCs w:val="18"/>
              </w:rPr>
              <w:t xml:space="preserve"> 222 </w:t>
            </w:r>
            <w:r w:rsidRPr="00E96E5F">
              <w:rPr>
                <w:sz w:val="18"/>
                <w:szCs w:val="18"/>
                <w:lang w:val="en-US"/>
              </w:rPr>
              <w:t>DD</w:t>
            </w:r>
            <w:r w:rsidRPr="00E96E5F">
              <w:rPr>
                <w:sz w:val="18"/>
                <w:szCs w:val="18"/>
              </w:rPr>
              <w:t>)</w:t>
            </w:r>
            <w:r w:rsidR="002263CB">
              <w:rPr>
                <w:sz w:val="18"/>
                <w:szCs w:val="18"/>
              </w:rPr>
              <w:t xml:space="preserve"> или аналог</w:t>
            </w:r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Топливный бак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Комбинированный топливный бак, алюминиевый</w:t>
            </w:r>
            <w:r w:rsidR="00C90884">
              <w:rPr>
                <w:sz w:val="18"/>
                <w:szCs w:val="18"/>
              </w:rPr>
              <w:t xml:space="preserve"> (или </w:t>
            </w:r>
            <w:r w:rsidR="00C90884">
              <w:rPr>
                <w:sz w:val="18"/>
                <w:szCs w:val="18"/>
              </w:rPr>
              <w:lastRenderedPageBreak/>
              <w:t>аналог)</w:t>
            </w:r>
            <w:r w:rsidRPr="00E96E5F">
              <w:rPr>
                <w:sz w:val="18"/>
                <w:szCs w:val="18"/>
              </w:rPr>
              <w:t xml:space="preserve">, </w:t>
            </w:r>
            <w:r w:rsidR="002263CB">
              <w:rPr>
                <w:sz w:val="18"/>
                <w:szCs w:val="18"/>
              </w:rPr>
              <w:t>не менее 500</w:t>
            </w:r>
            <w:r w:rsidR="002263CB"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 xml:space="preserve">л и </w:t>
            </w:r>
            <w:r w:rsidR="002B2545">
              <w:rPr>
                <w:sz w:val="18"/>
                <w:szCs w:val="18"/>
              </w:rPr>
              <w:t>не менее 95</w:t>
            </w:r>
            <w:r w:rsidRPr="00E96E5F">
              <w:rPr>
                <w:sz w:val="18"/>
                <w:szCs w:val="18"/>
              </w:rPr>
              <w:t xml:space="preserve"> л для жидкости </w:t>
            </w:r>
            <w:r w:rsidRPr="00E96E5F">
              <w:rPr>
                <w:sz w:val="18"/>
                <w:szCs w:val="18"/>
                <w:lang w:val="en-US"/>
              </w:rPr>
              <w:t>AdBlue</w:t>
            </w:r>
            <w:r w:rsidR="00612899">
              <w:rPr>
                <w:sz w:val="18"/>
                <w:szCs w:val="18"/>
              </w:rPr>
              <w:t xml:space="preserve"> (или её аналога)</w:t>
            </w:r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Сетчатый фильтр топливного бака.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iCs/>
                <w:sz w:val="18"/>
                <w:szCs w:val="18"/>
              </w:rPr>
              <w:t xml:space="preserve">Крышка </w:t>
            </w:r>
            <w:r w:rsidRPr="00E96E5F">
              <w:rPr>
                <w:sz w:val="18"/>
                <w:szCs w:val="18"/>
              </w:rPr>
              <w:t>бака, запираемая, вентилируемая, для закрывания одним ключом.</w:t>
            </w:r>
          </w:p>
          <w:p w:rsidR="008D5930" w:rsidRDefault="008D5930" w:rsidP="00C36C06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Крышка бака для жидкости </w:t>
            </w:r>
            <w:r w:rsidRPr="00E96E5F">
              <w:rPr>
                <w:sz w:val="18"/>
                <w:szCs w:val="18"/>
                <w:lang w:val="en-US"/>
              </w:rPr>
              <w:t>AdBlue</w:t>
            </w:r>
            <w:r w:rsidRPr="00E96E5F">
              <w:rPr>
                <w:sz w:val="18"/>
                <w:szCs w:val="18"/>
              </w:rPr>
              <w:t xml:space="preserve"> (или её аналога) с замком.</w:t>
            </w:r>
          </w:p>
          <w:p w:rsidR="00076633" w:rsidRPr="00E96E5F" w:rsidRDefault="00076633" w:rsidP="00C36C06">
            <w:pPr>
              <w:pStyle w:val="a8"/>
              <w:rPr>
                <w:sz w:val="18"/>
                <w:szCs w:val="18"/>
              </w:rPr>
            </w:pPr>
            <w:r w:rsidRPr="00076633">
              <w:rPr>
                <w:sz w:val="18"/>
                <w:szCs w:val="18"/>
              </w:rPr>
              <w:t>Тахограф в соответствии с требо</w:t>
            </w:r>
            <w:r>
              <w:rPr>
                <w:sz w:val="18"/>
                <w:szCs w:val="18"/>
              </w:rPr>
              <w:t>ваниями МТ РФ от 13.02.2013 №36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Указываются конструктивные требования к единице товара и его составным частям, требования к комплектации.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17041F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122E" w:rsidRDefault="00C2122E" w:rsidP="00321AD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17041F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Срок действия гарантийных обязательств – не менее 12 месяцев.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432B34" w:rsidRDefault="00F300B1" w:rsidP="00321A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945E1" w:rsidRPr="00E96E5F" w:rsidRDefault="00432B34" w:rsidP="00432B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7E4A2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E4A2F" w:rsidRDefault="007E4A2F" w:rsidP="00F300B1">
            <w:pPr>
              <w:rPr>
                <w:i/>
                <w:color w:val="000000"/>
                <w:sz w:val="24"/>
                <w:szCs w:val="24"/>
              </w:rPr>
            </w:pPr>
            <w:r w:rsidRPr="007E4A2F">
              <w:rPr>
                <w:i/>
                <w:color w:val="000000"/>
                <w:sz w:val="24"/>
                <w:szCs w:val="24"/>
              </w:rPr>
              <w:t xml:space="preserve">Поставляемый Автомобиль должен быть новым, выпуска не ранее 2015 года, не бывшим в употреблении, не восстановленным, не являться выставочным образцом, свободным </w:t>
            </w:r>
            <w:r w:rsidR="00C963A7" w:rsidRPr="007E4A2F">
              <w:rPr>
                <w:i/>
                <w:color w:val="000000"/>
                <w:sz w:val="24"/>
                <w:szCs w:val="24"/>
              </w:rPr>
              <w:t>от прав</w:t>
            </w:r>
            <w:r w:rsidRPr="007E4A2F">
              <w:rPr>
                <w:i/>
                <w:color w:val="000000"/>
                <w:sz w:val="24"/>
                <w:szCs w:val="24"/>
              </w:rPr>
              <w:t xml:space="preserve">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8D5930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r w:rsidR="000C2554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8D5930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r w:rsidR="000C2554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7041F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554" w:rsidRPr="0017041F" w:rsidRDefault="000C2554" w:rsidP="000C2554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Адрес приемки Автомобиля: город Санкт-Петербург, либо не далее 300 км от границы города.</w:t>
            </w:r>
          </w:p>
          <w:p w:rsidR="000C2554" w:rsidRPr="0017041F" w:rsidRDefault="000C2554" w:rsidP="000C2554">
            <w:pPr>
              <w:rPr>
                <w:i/>
                <w:color w:val="000000"/>
                <w:spacing w:val="-1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Условия доставки: самовывоз с адреса приемки.</w:t>
            </w:r>
          </w:p>
          <w:p w:rsidR="000C2554" w:rsidRPr="0017041F" w:rsidRDefault="000C2554" w:rsidP="000C2554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 xml:space="preserve">Приемка Автомобиля по комплектности, а также на соответствие другим требованиям договора купли–продажи и настоящего ТЗ (по качеству, наличие дефектов и иным характеристикам) производится в момент передачи его Заказчику с участием представителя Поставщика. При отсутствии у Заказчика претензий факт приемки Автомобиля удостоверяется подписью представителя Заказчика (с расшифровкой должности и фамилии) на товарной накладной по форме ТОРГ 12 заверенной чётким оттиском штампа или печати Заказчика. </w:t>
            </w:r>
          </w:p>
          <w:p w:rsidR="000C2554" w:rsidRPr="0017041F" w:rsidRDefault="000C2554" w:rsidP="000C2554">
            <w:pPr>
              <w:rPr>
                <w:i/>
                <w:color w:val="000000"/>
                <w:spacing w:val="-1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характеристикам)  Заказчиком сразу же, при приемке, составляется двусторонний акт, в котором указывается номенклатура и количество недостающего(их) элемента(ов), описываются выявленные дефекты. После подтверждения Поставщиком акта, Поставщик обязуется заменить Автомобиль с недостатками, либо допоставить недостающие элементы, либо устранить выявленные дефекты в течение 30 (тридцати) календарных дней со дня получения акта.</w:t>
            </w:r>
          </w:p>
          <w:p w:rsidR="00310D23" w:rsidRPr="0017041F" w:rsidRDefault="000C2554" w:rsidP="000C2554">
            <w:pPr>
              <w:jc w:val="both"/>
              <w:rPr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характеристикам) Заказчиком в течение 30 (тридцати) календарных дней с даты приемки Автомобиля, Заказчиком составляется акт, в котором указывается номенклатура и количество недостающего(их) элемента(ов), описываются выявленные дефекты. После получения Поставщиком акта, он обязуется заменить Автомобиль с недостатками, либо допоставить недостающие элементы, либо устранить выявленные дефекты в течение 30 (тридцати) календарных дней со дня получения акта.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7041F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Документы, необходимые для регистрации автомобиля в органах ГИБДД.</w:t>
            </w:r>
          </w:p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Сервисная книжка.</w:t>
            </w:r>
          </w:p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Руководство по эксплуатации Автомобиля на русском языке.</w:t>
            </w:r>
          </w:p>
          <w:p w:rsidR="00310D23" w:rsidRPr="0017041F" w:rsidRDefault="0017041F" w:rsidP="0017041F">
            <w:pPr>
              <w:jc w:val="both"/>
              <w:rPr>
                <w:color w:val="000000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lastRenderedPageBreak/>
              <w:t>Руководство по эксплуатации и/или паспорт тахографа на русском языке.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C2554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C2554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7041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17041F" w:rsidP="000A517D">
            <w:pPr>
              <w:rPr>
                <w:i/>
                <w:color w:val="000000"/>
                <w:sz w:val="24"/>
                <w:szCs w:val="24"/>
              </w:rPr>
            </w:pPr>
            <w:r w:rsidRPr="0017041F">
              <w:rPr>
                <w:i/>
                <w:color w:val="000000"/>
                <w:sz w:val="24"/>
                <w:szCs w:val="24"/>
              </w:rPr>
              <w:t>Согласно сервисной книжки.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008C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008C1" w:rsidRDefault="000008C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008C1">
              <w:rPr>
                <w:i/>
                <w:sz w:val="24"/>
                <w:szCs w:val="24"/>
              </w:rPr>
              <w:t>Экологический класс не ниже Евро 4.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008C1" w:rsidRDefault="00F56114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</w:t>
            </w:r>
            <w:r>
              <w:rPr>
                <w:sz w:val="24"/>
                <w:szCs w:val="24"/>
              </w:rPr>
              <w:t>,</w:t>
            </w:r>
            <w:r w:rsidRPr="00F771EE">
              <w:rPr>
                <w:sz w:val="24"/>
                <w:szCs w:val="24"/>
              </w:rPr>
              <w:t xml:space="preserve"> </w:t>
            </w:r>
            <w:r w:rsidRPr="00434267">
              <w:rPr>
                <w:sz w:val="24"/>
                <w:szCs w:val="24"/>
              </w:rPr>
              <w:t>ТР ТС 010/2011 «О безопасности машин и оборудования»</w:t>
            </w:r>
            <w:r>
              <w:rPr>
                <w:sz w:val="24"/>
                <w:szCs w:val="24"/>
              </w:rPr>
              <w:t>,</w:t>
            </w:r>
            <w:r w:rsidRPr="00434267">
              <w:rPr>
                <w:sz w:val="24"/>
                <w:szCs w:val="24"/>
              </w:rPr>
              <w:t xml:space="preserve"> ТР ТС 018/2011 «О безопасности колесных транспортных средств»</w:t>
            </w:r>
            <w:r>
              <w:rPr>
                <w:sz w:val="24"/>
                <w:szCs w:val="24"/>
              </w:rPr>
              <w:t xml:space="preserve"> </w:t>
            </w:r>
            <w:r w:rsidRPr="00F771EE">
              <w:rPr>
                <w:sz w:val="24"/>
                <w:szCs w:val="24"/>
              </w:rPr>
              <w:t>и другим нормативным документам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17041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17041F" w:rsidRDefault="0017041F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Качество поставляемого автомобиля должно соответствовать установленным требованиям к качеству, комплектности и безопасности автомобильной техники и подтверждаться Одобрением типа транспортного средства, выданного органами Госстандарта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1B688B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466872" w:rsidRDefault="00A65880" w:rsidP="0046687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Количество – 2 шт.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30D3" w:rsidRDefault="00F730D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30D3">
              <w:rPr>
                <w:i/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65880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Седельный тягач</w:t>
            </w:r>
            <w:r w:rsidRPr="00A65880">
              <w:rPr>
                <w:i/>
                <w:color w:val="000000"/>
                <w:sz w:val="24"/>
                <w:szCs w:val="24"/>
              </w:rPr>
              <w:t xml:space="preserve"> марки </w:t>
            </w:r>
            <w:r w:rsidRPr="00A65880">
              <w:rPr>
                <w:bCs/>
                <w:i/>
                <w:sz w:val="24"/>
                <w:szCs w:val="24"/>
              </w:rPr>
              <w:t>MAN TGS</w:t>
            </w:r>
            <w:r w:rsidRPr="00A65880">
              <w:rPr>
                <w:i/>
                <w:sz w:val="24"/>
                <w:szCs w:val="24"/>
              </w:rPr>
              <w:t xml:space="preserve"> </w:t>
            </w:r>
            <w:r w:rsidRPr="00A65880">
              <w:rPr>
                <w:i/>
                <w:color w:val="000000"/>
                <w:spacing w:val="-2"/>
                <w:sz w:val="24"/>
                <w:szCs w:val="24"/>
              </w:rPr>
              <w:t>19.400 4X2 BLS-WW</w:t>
            </w:r>
            <w:r w:rsidRPr="00A65880">
              <w:rPr>
                <w:i/>
                <w:color w:val="000000"/>
                <w:sz w:val="24"/>
                <w:szCs w:val="24"/>
              </w:rPr>
              <w:t xml:space="preserve"> или эквивалент</w:t>
            </w:r>
          </w:p>
        </w:tc>
      </w:tr>
      <w:tr w:rsidR="00A65880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ТЗ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rPr>
                <w:i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Техническое задание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Default="009413FC"/>
    <w:p w:rsidR="00A65880" w:rsidRPr="006E6AFF" w:rsidRDefault="00A65880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C05019" w:rsidRPr="002A65EF" w:rsidRDefault="00C05019" w:rsidP="00C05019">
      <w:pPr>
        <w:rPr>
          <w:sz w:val="24"/>
          <w:szCs w:val="24"/>
        </w:rPr>
      </w:pPr>
      <w:r w:rsidRPr="002A65EF">
        <w:rPr>
          <w:sz w:val="24"/>
          <w:szCs w:val="24"/>
        </w:rPr>
        <w:t xml:space="preserve">Инженер-механик </w:t>
      </w:r>
      <w:r>
        <w:rPr>
          <w:sz w:val="24"/>
          <w:szCs w:val="24"/>
        </w:rPr>
        <w:t>2 категории</w:t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  <w:t>Михайлов Н.В.</w:t>
      </w:r>
    </w:p>
    <w:p w:rsidR="00C05019" w:rsidRPr="002A65EF" w:rsidRDefault="00C05019" w:rsidP="00C05019">
      <w:pPr>
        <w:rPr>
          <w:sz w:val="24"/>
          <w:szCs w:val="24"/>
        </w:rPr>
      </w:pPr>
      <w:r>
        <w:rPr>
          <w:sz w:val="24"/>
          <w:szCs w:val="24"/>
        </w:rPr>
        <w:t>28</w:t>
      </w:r>
      <w:r w:rsidRPr="002A65EF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2A65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2A65EF">
        <w:rPr>
          <w:sz w:val="24"/>
          <w:szCs w:val="24"/>
        </w:rPr>
        <w:t xml:space="preserve"> г.</w:t>
      </w:r>
    </w:p>
    <w:p w:rsidR="00F300B1" w:rsidRPr="006E6AFF" w:rsidRDefault="00F300B1" w:rsidP="00C05019">
      <w:pPr>
        <w:pStyle w:val="a8"/>
        <w:tabs>
          <w:tab w:val="left" w:pos="7513"/>
        </w:tabs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873" w:rsidRDefault="00C02873">
      <w:r>
        <w:separator/>
      </w:r>
    </w:p>
  </w:endnote>
  <w:endnote w:type="continuationSeparator" w:id="0">
    <w:p w:rsidR="00C02873" w:rsidRDefault="00C0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EF3FB3">
      <w:rPr>
        <w:noProof/>
      </w:rPr>
      <w:t>1</w:t>
    </w:r>
    <w:r>
      <w:rPr>
        <w:noProof/>
      </w:rPr>
      <w:fldChar w:fldCharType="end"/>
    </w:r>
  </w:p>
  <w:p w:rsidR="00B76CEC" w:rsidRDefault="00EF3F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873" w:rsidRDefault="00C02873">
      <w:r>
        <w:separator/>
      </w:r>
    </w:p>
  </w:footnote>
  <w:footnote w:type="continuationSeparator" w:id="0">
    <w:p w:rsidR="00C02873" w:rsidRDefault="00C02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008C1"/>
    <w:rsid w:val="00026545"/>
    <w:rsid w:val="00037D3E"/>
    <w:rsid w:val="00057C06"/>
    <w:rsid w:val="00076633"/>
    <w:rsid w:val="000A517D"/>
    <w:rsid w:val="000A6335"/>
    <w:rsid w:val="000C2554"/>
    <w:rsid w:val="000D17AB"/>
    <w:rsid w:val="000E013B"/>
    <w:rsid w:val="000E0A96"/>
    <w:rsid w:val="00160F1D"/>
    <w:rsid w:val="00163097"/>
    <w:rsid w:val="0017041F"/>
    <w:rsid w:val="001B688B"/>
    <w:rsid w:val="002263CB"/>
    <w:rsid w:val="002A0B43"/>
    <w:rsid w:val="002B2545"/>
    <w:rsid w:val="002C4CD3"/>
    <w:rsid w:val="002E1696"/>
    <w:rsid w:val="002E26A3"/>
    <w:rsid w:val="002F2F8F"/>
    <w:rsid w:val="00310D23"/>
    <w:rsid w:val="00312B3F"/>
    <w:rsid w:val="00321ADD"/>
    <w:rsid w:val="00343963"/>
    <w:rsid w:val="00347761"/>
    <w:rsid w:val="00350319"/>
    <w:rsid w:val="003A24AD"/>
    <w:rsid w:val="003E6538"/>
    <w:rsid w:val="00401838"/>
    <w:rsid w:val="00432B34"/>
    <w:rsid w:val="00443EEA"/>
    <w:rsid w:val="00466872"/>
    <w:rsid w:val="0047240C"/>
    <w:rsid w:val="00481248"/>
    <w:rsid w:val="00562088"/>
    <w:rsid w:val="005947E4"/>
    <w:rsid w:val="005E1589"/>
    <w:rsid w:val="00612899"/>
    <w:rsid w:val="0062025C"/>
    <w:rsid w:val="006218AA"/>
    <w:rsid w:val="0067503E"/>
    <w:rsid w:val="00682087"/>
    <w:rsid w:val="006945E1"/>
    <w:rsid w:val="006A26E9"/>
    <w:rsid w:val="006E0C1F"/>
    <w:rsid w:val="006E6AFF"/>
    <w:rsid w:val="006E7900"/>
    <w:rsid w:val="0070547E"/>
    <w:rsid w:val="00722790"/>
    <w:rsid w:val="0072584E"/>
    <w:rsid w:val="00755D94"/>
    <w:rsid w:val="00776944"/>
    <w:rsid w:val="007E4A2F"/>
    <w:rsid w:val="00802B36"/>
    <w:rsid w:val="00807277"/>
    <w:rsid w:val="00837F7F"/>
    <w:rsid w:val="008523DB"/>
    <w:rsid w:val="00854ED1"/>
    <w:rsid w:val="00876F49"/>
    <w:rsid w:val="008A5AC9"/>
    <w:rsid w:val="008D5930"/>
    <w:rsid w:val="008E7E19"/>
    <w:rsid w:val="008F7624"/>
    <w:rsid w:val="00927736"/>
    <w:rsid w:val="009413FC"/>
    <w:rsid w:val="00992BC9"/>
    <w:rsid w:val="009A6AE7"/>
    <w:rsid w:val="009E6E2F"/>
    <w:rsid w:val="009F0F02"/>
    <w:rsid w:val="00A201EB"/>
    <w:rsid w:val="00A65880"/>
    <w:rsid w:val="00A7627D"/>
    <w:rsid w:val="00AA4463"/>
    <w:rsid w:val="00AE3131"/>
    <w:rsid w:val="00AE6C90"/>
    <w:rsid w:val="00B179BE"/>
    <w:rsid w:val="00B54A88"/>
    <w:rsid w:val="00BC052A"/>
    <w:rsid w:val="00BD158B"/>
    <w:rsid w:val="00BE558F"/>
    <w:rsid w:val="00C02873"/>
    <w:rsid w:val="00C037D3"/>
    <w:rsid w:val="00C05019"/>
    <w:rsid w:val="00C2122E"/>
    <w:rsid w:val="00C36C06"/>
    <w:rsid w:val="00C80CDA"/>
    <w:rsid w:val="00C90884"/>
    <w:rsid w:val="00C963A7"/>
    <w:rsid w:val="00CC0814"/>
    <w:rsid w:val="00CD07D0"/>
    <w:rsid w:val="00CD0E88"/>
    <w:rsid w:val="00CE0ACE"/>
    <w:rsid w:val="00D51858"/>
    <w:rsid w:val="00D6304F"/>
    <w:rsid w:val="00DA08F7"/>
    <w:rsid w:val="00DB684D"/>
    <w:rsid w:val="00DC251F"/>
    <w:rsid w:val="00E22AAC"/>
    <w:rsid w:val="00E72545"/>
    <w:rsid w:val="00E91602"/>
    <w:rsid w:val="00E96E5F"/>
    <w:rsid w:val="00EA10D9"/>
    <w:rsid w:val="00EB2DC4"/>
    <w:rsid w:val="00EF3FB3"/>
    <w:rsid w:val="00EF685F"/>
    <w:rsid w:val="00F017F3"/>
    <w:rsid w:val="00F02F1D"/>
    <w:rsid w:val="00F0642C"/>
    <w:rsid w:val="00F300B1"/>
    <w:rsid w:val="00F30B96"/>
    <w:rsid w:val="00F56114"/>
    <w:rsid w:val="00F730D3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2B16A0F-FD13-467A-BE87-BBA7B40F3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263C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263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3</cp:revision>
  <dcterms:created xsi:type="dcterms:W3CDTF">2015-07-27T13:00:00Z</dcterms:created>
  <dcterms:modified xsi:type="dcterms:W3CDTF">2015-07-27T13:02:00Z</dcterms:modified>
</cp:coreProperties>
</file>